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6122"/>
        </w:tabs>
        <w:spacing w:line="360" w:lineRule="auto"/>
        <w:rPr>
          <w:rFonts w:ascii="仿宋_GB2312" w:eastAsia="仿宋_GB2312"/>
          <w:sz w:val="32"/>
          <w:szCs w:val="32"/>
        </w:rPr>
      </w:pPr>
      <w:r>
        <w:rPr>
          <w:rFonts w:hint="eastAsia" w:ascii="仿宋_GB2312" w:hAnsi="Helvetica" w:eastAsia="仿宋_GB2312" w:cs="Helvetica"/>
          <w:b/>
          <w:bCs/>
          <w:sz w:val="32"/>
          <w:szCs w:val="32"/>
        </w:rPr>
        <w:fldChar w:fldCharType="begin"/>
      </w:r>
      <w:r>
        <w:rPr>
          <w:rFonts w:hint="eastAsia" w:ascii="仿宋_GB2312" w:hAnsi="Helvetica" w:eastAsia="仿宋_GB2312" w:cs="Helvetica"/>
          <w:b/>
          <w:bCs/>
          <w:sz w:val="32"/>
          <w:szCs w:val="32"/>
        </w:rPr>
        <w:instrText xml:space="preserve">TOC \o "1-2" \h \u </w:instrText>
      </w:r>
      <w:r>
        <w:rPr>
          <w:rFonts w:hint="eastAsia" w:ascii="仿宋_GB2312" w:hAnsi="Helvetica" w:eastAsia="仿宋_GB2312" w:cs="Helvetica"/>
          <w:b/>
          <w:bCs/>
          <w:sz w:val="32"/>
          <w:szCs w:val="32"/>
        </w:rPr>
        <w:fldChar w:fldCharType="separate"/>
      </w:r>
      <w:bookmarkStart w:id="13" w:name="_GoBack"/>
      <w:r>
        <w:fldChar w:fldCharType="begin"/>
      </w:r>
      <w:r>
        <w:instrText xml:space="preserve"> HYPERLINK \l "_Toc12562" </w:instrText>
      </w:r>
      <w:r>
        <w:fldChar w:fldCharType="separate"/>
      </w:r>
      <w:r>
        <w:rPr>
          <w:rFonts w:hint="eastAsia" w:ascii="仿宋_GB2312" w:eastAsia="仿宋_GB2312"/>
          <w:b/>
          <w:bCs/>
          <w:sz w:val="32"/>
          <w:szCs w:val="32"/>
        </w:rPr>
        <w:t>中共中央关于党的百年奋斗重大成就和历史经验的决议</w:t>
      </w:r>
      <w:r>
        <w:rPr>
          <w:rFonts w:hint="eastAsia" w:ascii="仿宋_GB2312" w:eastAsia="仿宋_GB2312"/>
          <w:b/>
          <w:bCs/>
          <w:sz w:val="32"/>
          <w:szCs w:val="32"/>
        </w:rPr>
        <w:tab/>
      </w:r>
      <w:r>
        <w:rPr>
          <w:rFonts w:hint="eastAsia" w:ascii="仿宋_GB2312" w:eastAsia="仿宋_GB2312"/>
          <w:b/>
          <w:bCs/>
          <w:sz w:val="32"/>
          <w:szCs w:val="32"/>
        </w:rPr>
        <w:fldChar w:fldCharType="begin"/>
      </w:r>
      <w:r>
        <w:rPr>
          <w:rFonts w:hint="eastAsia" w:ascii="仿宋_GB2312" w:eastAsia="仿宋_GB2312"/>
          <w:b/>
          <w:bCs/>
          <w:sz w:val="32"/>
          <w:szCs w:val="32"/>
        </w:rPr>
        <w:instrText xml:space="preserve"> PAGEREF _Toc12562 \h </w:instrText>
      </w:r>
      <w:r>
        <w:rPr>
          <w:rFonts w:hint="eastAsia" w:ascii="仿宋_GB2312" w:eastAsia="仿宋_GB2312"/>
          <w:b/>
          <w:bCs/>
          <w:sz w:val="32"/>
          <w:szCs w:val="32"/>
        </w:rPr>
        <w:fldChar w:fldCharType="separate"/>
      </w:r>
      <w:r>
        <w:rPr>
          <w:rFonts w:ascii="仿宋_GB2312" w:eastAsia="仿宋_GB2312"/>
          <w:b/>
          <w:bCs/>
          <w:sz w:val="32"/>
          <w:szCs w:val="32"/>
        </w:rPr>
        <w:t>1</w:t>
      </w:r>
      <w:r>
        <w:rPr>
          <w:rFonts w:hint="eastAsia" w:ascii="仿宋_GB2312" w:eastAsia="仿宋_GB2312"/>
          <w:b/>
          <w:bCs/>
          <w:sz w:val="32"/>
          <w:szCs w:val="32"/>
        </w:rPr>
        <w:fldChar w:fldCharType="end"/>
      </w:r>
      <w:r>
        <w:rPr>
          <w:rFonts w:hint="eastAsia" w:ascii="仿宋_GB2312" w:eastAsia="仿宋_GB2312"/>
          <w:b/>
          <w:bCs/>
          <w:sz w:val="32"/>
          <w:szCs w:val="32"/>
        </w:rPr>
        <w:fldChar w:fldCharType="end"/>
      </w:r>
      <w:bookmarkEnd w:id="13"/>
    </w:p>
    <w:p>
      <w:pPr>
        <w:pStyle w:val="7"/>
        <w:tabs>
          <w:tab w:val="right" w:leader="dot" w:pos="6122"/>
        </w:tabs>
        <w:spacing w:line="360" w:lineRule="auto"/>
        <w:rPr>
          <w:rFonts w:ascii="仿宋_GB2312" w:eastAsia="仿宋_GB2312"/>
          <w:sz w:val="32"/>
          <w:szCs w:val="32"/>
        </w:rPr>
      </w:pPr>
      <w:r>
        <w:fldChar w:fldCharType="begin"/>
      </w:r>
      <w:r>
        <w:instrText xml:space="preserve"> HYPERLINK \l "_Toc20798" </w:instrText>
      </w:r>
      <w:r>
        <w:fldChar w:fldCharType="separate"/>
      </w:r>
      <w:r>
        <w:rPr>
          <w:rFonts w:hint="eastAsia" w:ascii="仿宋_GB2312" w:hAnsi="Helvetica" w:eastAsia="仿宋_GB2312" w:cs="Helvetica"/>
          <w:bCs/>
          <w:sz w:val="32"/>
          <w:szCs w:val="32"/>
        </w:rPr>
        <w:t xml:space="preserve">序言 </w:t>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_Toc20798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6122"/>
        </w:tabs>
        <w:spacing w:line="360" w:lineRule="auto"/>
        <w:rPr>
          <w:rFonts w:ascii="仿宋_GB2312" w:eastAsia="仿宋_GB2312"/>
          <w:sz w:val="32"/>
          <w:szCs w:val="32"/>
        </w:rPr>
      </w:pPr>
      <w:r>
        <w:fldChar w:fldCharType="begin"/>
      </w:r>
      <w:r>
        <w:instrText xml:space="preserve"> HYPERLINK \l "_Toc5795" </w:instrText>
      </w:r>
      <w:r>
        <w:fldChar w:fldCharType="separate"/>
      </w:r>
      <w:r>
        <w:rPr>
          <w:rFonts w:hint="eastAsia" w:ascii="仿宋_GB2312" w:hAnsi="Helvetica" w:eastAsia="仿宋_GB2312" w:cs="Helvetica"/>
          <w:bCs/>
          <w:sz w:val="32"/>
          <w:szCs w:val="32"/>
        </w:rPr>
        <w:t xml:space="preserve">一、夺取新民主主义革命伟大胜利 </w:t>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_Toc5795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6122"/>
        </w:tabs>
        <w:spacing w:line="360" w:lineRule="auto"/>
        <w:rPr>
          <w:rFonts w:ascii="仿宋_GB2312" w:eastAsia="仿宋_GB2312"/>
          <w:sz w:val="32"/>
          <w:szCs w:val="32"/>
        </w:rPr>
      </w:pPr>
      <w:r>
        <w:fldChar w:fldCharType="begin"/>
      </w:r>
      <w:r>
        <w:instrText xml:space="preserve"> HYPERLINK \l "_Toc7204" </w:instrText>
      </w:r>
      <w:r>
        <w:fldChar w:fldCharType="separate"/>
      </w:r>
      <w:r>
        <w:rPr>
          <w:rFonts w:hint="eastAsia" w:ascii="仿宋_GB2312" w:hAnsi="Helvetica" w:eastAsia="仿宋_GB2312" w:cs="Helvetica"/>
          <w:bCs/>
          <w:sz w:val="32"/>
          <w:szCs w:val="32"/>
        </w:rPr>
        <w:t>二、完成社会主义革命和推进社会主义建设 …………</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_Toc7204 \h </w:instrText>
      </w:r>
      <w:r>
        <w:rPr>
          <w:rFonts w:hint="eastAsia" w:ascii="仿宋_GB2312" w:eastAsia="仿宋_GB2312"/>
          <w:sz w:val="32"/>
          <w:szCs w:val="32"/>
        </w:rPr>
        <w:fldChar w:fldCharType="separate"/>
      </w:r>
      <w:r>
        <w:rPr>
          <w:rFonts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6122"/>
        </w:tabs>
        <w:spacing w:line="360" w:lineRule="auto"/>
        <w:rPr>
          <w:rFonts w:ascii="仿宋_GB2312" w:eastAsia="仿宋_GB2312"/>
          <w:sz w:val="32"/>
          <w:szCs w:val="32"/>
        </w:rPr>
      </w:pPr>
      <w:r>
        <w:fldChar w:fldCharType="begin"/>
      </w:r>
      <w:r>
        <w:instrText xml:space="preserve"> HYPERLINK \l "_Toc29764" </w:instrText>
      </w:r>
      <w:r>
        <w:fldChar w:fldCharType="separate"/>
      </w:r>
      <w:r>
        <w:rPr>
          <w:rFonts w:hint="eastAsia" w:ascii="仿宋_GB2312" w:hAnsi="Helvetica" w:eastAsia="仿宋_GB2312" w:cs="Helvetica"/>
          <w:bCs/>
          <w:sz w:val="32"/>
          <w:szCs w:val="32"/>
        </w:rPr>
        <w:t>三、进行改革开放和社会主义现代化建设</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_Toc29764 \h </w:instrText>
      </w:r>
      <w:r>
        <w:rPr>
          <w:rFonts w:hint="eastAsia" w:ascii="仿宋_GB2312" w:eastAsia="仿宋_GB2312"/>
          <w:sz w:val="32"/>
          <w:szCs w:val="32"/>
        </w:rPr>
        <w:fldChar w:fldCharType="separate"/>
      </w:r>
      <w:r>
        <w:rPr>
          <w:rFonts w:ascii="仿宋_GB2312" w:eastAsia="仿宋_GB2312"/>
          <w:sz w:val="32"/>
          <w:szCs w:val="32"/>
        </w:rPr>
        <w:t>13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6122"/>
        </w:tabs>
        <w:spacing w:line="360" w:lineRule="auto"/>
        <w:rPr>
          <w:rFonts w:ascii="仿宋_GB2312" w:eastAsia="仿宋_GB2312"/>
          <w:sz w:val="32"/>
          <w:szCs w:val="32"/>
        </w:rPr>
      </w:pPr>
      <w:r>
        <w:fldChar w:fldCharType="begin"/>
      </w:r>
      <w:r>
        <w:instrText xml:space="preserve"> HYPERLINK \l "_Toc13545" </w:instrText>
      </w:r>
      <w:r>
        <w:fldChar w:fldCharType="separate"/>
      </w:r>
      <w:r>
        <w:rPr>
          <w:rFonts w:hint="eastAsia" w:ascii="仿宋_GB2312" w:hAnsi="Helvetica" w:eastAsia="仿宋_GB2312" w:cs="Helvetica"/>
          <w:bCs/>
          <w:sz w:val="32"/>
          <w:szCs w:val="32"/>
        </w:rPr>
        <w:t>四、开创中国特色社会主义新时代</w:t>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_Toc13545 \h </w:instrText>
      </w:r>
      <w:r>
        <w:rPr>
          <w:rFonts w:hint="eastAsia" w:ascii="仿宋_GB2312" w:eastAsia="仿宋_GB2312"/>
          <w:sz w:val="32"/>
          <w:szCs w:val="32"/>
        </w:rPr>
        <w:fldChar w:fldCharType="separate"/>
      </w:r>
      <w:r>
        <w:rPr>
          <w:rFonts w:ascii="仿宋_GB2312" w:eastAsia="仿宋_GB2312"/>
          <w:sz w:val="32"/>
          <w:szCs w:val="32"/>
        </w:rPr>
        <w:t>20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6122"/>
        </w:tabs>
        <w:spacing w:line="360" w:lineRule="auto"/>
        <w:rPr>
          <w:rFonts w:ascii="仿宋_GB2312" w:eastAsia="仿宋_GB2312"/>
          <w:sz w:val="32"/>
          <w:szCs w:val="32"/>
        </w:rPr>
      </w:pPr>
      <w:r>
        <w:fldChar w:fldCharType="begin"/>
      </w:r>
      <w:r>
        <w:instrText xml:space="preserve"> HYPERLINK \l "_Toc20252" </w:instrText>
      </w:r>
      <w:r>
        <w:fldChar w:fldCharType="separate"/>
      </w:r>
      <w:r>
        <w:rPr>
          <w:rFonts w:hint="eastAsia" w:ascii="仿宋_GB2312" w:hAnsi="Helvetica" w:eastAsia="仿宋_GB2312" w:cs="Helvetica"/>
          <w:bCs/>
          <w:sz w:val="32"/>
          <w:szCs w:val="32"/>
        </w:rPr>
        <w:t>五、中国共产党百年奋斗的历史意义</w:t>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_Toc20252 \h </w:instrText>
      </w:r>
      <w:r>
        <w:rPr>
          <w:rFonts w:hint="eastAsia" w:ascii="仿宋_GB2312" w:eastAsia="仿宋_GB2312"/>
          <w:sz w:val="32"/>
          <w:szCs w:val="32"/>
        </w:rPr>
        <w:fldChar w:fldCharType="separate"/>
      </w:r>
      <w:r>
        <w:rPr>
          <w:rFonts w:ascii="仿宋_GB2312" w:eastAsia="仿宋_GB2312"/>
          <w:sz w:val="32"/>
          <w:szCs w:val="32"/>
        </w:rPr>
        <w:t>56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6122"/>
        </w:tabs>
        <w:spacing w:line="360" w:lineRule="auto"/>
        <w:rPr>
          <w:rFonts w:ascii="仿宋_GB2312" w:eastAsia="仿宋_GB2312"/>
          <w:sz w:val="32"/>
          <w:szCs w:val="32"/>
        </w:rPr>
      </w:pPr>
      <w:r>
        <w:fldChar w:fldCharType="begin"/>
      </w:r>
      <w:r>
        <w:instrText xml:space="preserve"> HYPERLINK \l "_Toc1672" </w:instrText>
      </w:r>
      <w:r>
        <w:fldChar w:fldCharType="separate"/>
      </w:r>
      <w:r>
        <w:rPr>
          <w:rFonts w:hint="eastAsia" w:ascii="仿宋_GB2312" w:hAnsi="Helvetica" w:eastAsia="仿宋_GB2312" w:cs="Helvetica"/>
          <w:bCs/>
          <w:sz w:val="32"/>
          <w:szCs w:val="32"/>
        </w:rPr>
        <w:t>六、中国共产党百年奋斗的历史经验</w:t>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_Toc1672 \h </w:instrText>
      </w:r>
      <w:r>
        <w:rPr>
          <w:rFonts w:hint="eastAsia" w:ascii="仿宋_GB2312" w:eastAsia="仿宋_GB2312"/>
          <w:sz w:val="32"/>
          <w:szCs w:val="32"/>
        </w:rPr>
        <w:fldChar w:fldCharType="separate"/>
      </w:r>
      <w:r>
        <w:rPr>
          <w:rFonts w:ascii="仿宋_GB2312" w:eastAsia="仿宋_GB2312"/>
          <w:sz w:val="32"/>
          <w:szCs w:val="32"/>
        </w:rPr>
        <w:t>59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6122"/>
        </w:tabs>
        <w:spacing w:line="360" w:lineRule="auto"/>
        <w:rPr>
          <w:rFonts w:ascii="仿宋_GB2312" w:eastAsia="仿宋_GB2312"/>
          <w:sz w:val="32"/>
          <w:szCs w:val="32"/>
        </w:rPr>
      </w:pPr>
      <w:r>
        <w:fldChar w:fldCharType="begin"/>
      </w:r>
      <w:r>
        <w:instrText xml:space="preserve"> HYPERLINK \l "_Toc16104" </w:instrText>
      </w:r>
      <w:r>
        <w:fldChar w:fldCharType="separate"/>
      </w:r>
      <w:r>
        <w:rPr>
          <w:rFonts w:hint="eastAsia" w:ascii="仿宋_GB2312" w:hAnsi="Helvetica" w:eastAsia="仿宋_GB2312" w:cs="Helvetica"/>
          <w:bCs/>
          <w:sz w:val="32"/>
          <w:szCs w:val="32"/>
        </w:rPr>
        <w:t>七、新时代的中国共产党</w:t>
      </w:r>
      <w:r>
        <w:rPr>
          <w:rFonts w:hint="eastAsia" w:ascii="仿宋_GB2312" w:eastAsia="仿宋_GB2312"/>
          <w:sz w:val="32"/>
          <w:szCs w:val="32"/>
        </w:rPr>
        <w:tab/>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_Toc16104 \h </w:instrText>
      </w:r>
      <w:r>
        <w:rPr>
          <w:rFonts w:hint="eastAsia" w:ascii="仿宋_GB2312" w:eastAsia="仿宋_GB2312"/>
          <w:sz w:val="32"/>
          <w:szCs w:val="32"/>
        </w:rPr>
        <w:fldChar w:fldCharType="separate"/>
      </w:r>
      <w:r>
        <w:rPr>
          <w:rFonts w:ascii="仿宋_GB2312" w:eastAsia="仿宋_GB2312"/>
          <w:sz w:val="32"/>
          <w:szCs w:val="32"/>
        </w:rPr>
        <w:t>65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6"/>
        <w:tabs>
          <w:tab w:val="right" w:leader="dot" w:pos="6122"/>
        </w:tabs>
        <w:spacing w:line="360" w:lineRule="auto"/>
        <w:rPr>
          <w:rFonts w:ascii="仿宋_GB2312" w:hAnsi="Helvetica" w:eastAsia="仿宋_GB2312" w:cs="Helvetica"/>
          <w:b/>
          <w:bCs/>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pStyle w:val="6"/>
        <w:tabs>
          <w:tab w:val="right" w:leader="dot" w:pos="6122"/>
        </w:tabs>
        <w:spacing w:line="360" w:lineRule="auto"/>
        <w:rPr>
          <w:rFonts w:ascii="仿宋_GB2312" w:eastAsia="仿宋_GB2312"/>
          <w:b/>
          <w:bCs/>
          <w:sz w:val="32"/>
          <w:szCs w:val="32"/>
        </w:rPr>
      </w:pPr>
      <w:r>
        <w:fldChar w:fldCharType="begin"/>
      </w:r>
      <w:r>
        <w:instrText xml:space="preserve"> HYPERLINK \l "_Toc26575" </w:instrText>
      </w:r>
      <w:r>
        <w:fldChar w:fldCharType="separate"/>
      </w:r>
      <w:r>
        <w:rPr>
          <w:rFonts w:hint="eastAsia" w:ascii="仿宋_GB2312" w:eastAsia="仿宋_GB2312"/>
          <w:b/>
          <w:bCs/>
          <w:sz w:val="32"/>
          <w:szCs w:val="32"/>
        </w:rPr>
        <w:t>关于《中共中央关于党的百年奋斗重大成就和历史经验的决议》的说明</w:t>
      </w:r>
      <w:r>
        <w:rPr>
          <w:rFonts w:hint="eastAsia" w:ascii="仿宋_GB2312" w:eastAsia="仿宋_GB2312"/>
          <w:b/>
          <w:bCs/>
          <w:sz w:val="32"/>
          <w:szCs w:val="32"/>
        </w:rPr>
        <w:tab/>
      </w:r>
      <w:r>
        <w:rPr>
          <w:rFonts w:hint="eastAsia" w:ascii="仿宋_GB2312" w:eastAsia="仿宋_GB2312"/>
          <w:b/>
          <w:bCs/>
          <w:sz w:val="32"/>
          <w:szCs w:val="32"/>
        </w:rPr>
        <w:fldChar w:fldCharType="begin"/>
      </w:r>
      <w:r>
        <w:rPr>
          <w:rFonts w:hint="eastAsia" w:ascii="仿宋_GB2312" w:eastAsia="仿宋_GB2312"/>
          <w:b/>
          <w:bCs/>
          <w:sz w:val="32"/>
          <w:szCs w:val="32"/>
        </w:rPr>
        <w:instrText xml:space="preserve"> PAGEREF _Toc26575 \h </w:instrText>
      </w:r>
      <w:r>
        <w:rPr>
          <w:rFonts w:hint="eastAsia" w:ascii="仿宋_GB2312" w:eastAsia="仿宋_GB2312"/>
          <w:b/>
          <w:bCs/>
          <w:sz w:val="32"/>
          <w:szCs w:val="32"/>
        </w:rPr>
        <w:fldChar w:fldCharType="separate"/>
      </w:r>
      <w:r>
        <w:rPr>
          <w:rFonts w:ascii="仿宋_GB2312" w:eastAsia="仿宋_GB2312"/>
          <w:b/>
          <w:bCs/>
          <w:sz w:val="32"/>
          <w:szCs w:val="32"/>
        </w:rPr>
        <w:t>69</w:t>
      </w:r>
      <w:r>
        <w:rPr>
          <w:rFonts w:hint="eastAsia" w:ascii="仿宋_GB2312" w:eastAsia="仿宋_GB2312"/>
          <w:b/>
          <w:bCs/>
          <w:sz w:val="32"/>
          <w:szCs w:val="32"/>
        </w:rPr>
        <w:fldChar w:fldCharType="end"/>
      </w:r>
      <w:r>
        <w:rPr>
          <w:rFonts w:hint="eastAsia" w:ascii="仿宋_GB2312" w:eastAsia="仿宋_GB2312"/>
          <w:b/>
          <w:bCs/>
          <w:sz w:val="32"/>
          <w:szCs w:val="32"/>
        </w:rPr>
        <w:fldChar w:fldCharType="end"/>
      </w:r>
    </w:p>
    <w:p>
      <w:pPr>
        <w:pStyle w:val="7"/>
        <w:tabs>
          <w:tab w:val="right" w:leader="dot" w:pos="6122"/>
        </w:tabs>
        <w:spacing w:line="360" w:lineRule="auto"/>
        <w:rPr>
          <w:rFonts w:ascii="仿宋_GB2312" w:eastAsia="仿宋_GB2312"/>
          <w:sz w:val="32"/>
          <w:szCs w:val="32"/>
        </w:rPr>
      </w:pPr>
      <w:r>
        <w:fldChar w:fldCharType="begin"/>
      </w:r>
      <w:r>
        <w:instrText xml:space="preserve"> HYPERLINK \l "_Toc27956" </w:instrText>
      </w:r>
      <w:r>
        <w:fldChar w:fldCharType="separate"/>
      </w:r>
      <w:r>
        <w:rPr>
          <w:rFonts w:hint="eastAsia" w:ascii="仿宋_GB2312" w:hAnsi="Helvetica" w:eastAsia="仿宋_GB2312" w:cs="Helvetica"/>
          <w:bCs/>
          <w:sz w:val="32"/>
          <w:szCs w:val="32"/>
        </w:rPr>
        <w:t>一、关于党的十九届六中全会议题的考虑</w:t>
      </w:r>
      <w:r>
        <w:rPr>
          <w:rFonts w:hint="eastAsia" w:ascii="仿宋_GB2312" w:eastAsia="仿宋_GB2312"/>
          <w:sz w:val="32"/>
          <w:szCs w:val="32"/>
        </w:rPr>
        <w:tab/>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_Toc27956 \h </w:instrText>
      </w:r>
      <w:r>
        <w:rPr>
          <w:rFonts w:hint="eastAsia" w:ascii="仿宋_GB2312" w:eastAsia="仿宋_GB2312"/>
          <w:sz w:val="32"/>
          <w:szCs w:val="32"/>
        </w:rPr>
        <w:fldChar w:fldCharType="separate"/>
      </w:r>
      <w:r>
        <w:rPr>
          <w:rFonts w:ascii="仿宋_GB2312" w:eastAsia="仿宋_GB2312"/>
          <w:sz w:val="32"/>
          <w:szCs w:val="32"/>
        </w:rPr>
        <w:t>69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6122"/>
        </w:tabs>
        <w:spacing w:line="360" w:lineRule="auto"/>
        <w:rPr>
          <w:rFonts w:ascii="仿宋_GB2312" w:eastAsia="仿宋_GB2312"/>
          <w:sz w:val="32"/>
          <w:szCs w:val="32"/>
        </w:rPr>
      </w:pPr>
      <w:r>
        <w:fldChar w:fldCharType="begin"/>
      </w:r>
      <w:r>
        <w:instrText xml:space="preserve"> HYPERLINK \l "_Toc14891" </w:instrText>
      </w:r>
      <w:r>
        <w:fldChar w:fldCharType="separate"/>
      </w:r>
      <w:r>
        <w:rPr>
          <w:rFonts w:hint="eastAsia" w:ascii="仿宋_GB2312" w:hAnsi="Helvetica" w:eastAsia="仿宋_GB2312" w:cs="Helvetica"/>
          <w:bCs/>
          <w:sz w:val="32"/>
          <w:szCs w:val="32"/>
        </w:rPr>
        <w:t>二、决议稿起草过程</w:t>
      </w: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_Toc14891 \h </w:instrText>
      </w:r>
      <w:r>
        <w:rPr>
          <w:rFonts w:hint="eastAsia" w:ascii="仿宋_GB2312" w:eastAsia="仿宋_GB2312"/>
          <w:sz w:val="32"/>
          <w:szCs w:val="32"/>
        </w:rPr>
        <w:fldChar w:fldCharType="separate"/>
      </w:r>
      <w:r>
        <w:rPr>
          <w:rFonts w:ascii="仿宋_GB2312" w:eastAsia="仿宋_GB2312"/>
          <w:sz w:val="32"/>
          <w:szCs w:val="32"/>
        </w:rPr>
        <w:t>74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6122"/>
        </w:tabs>
        <w:spacing w:line="360" w:lineRule="auto"/>
        <w:rPr>
          <w:rFonts w:ascii="仿宋_GB2312" w:eastAsia="仿宋_GB2312"/>
          <w:sz w:val="32"/>
          <w:szCs w:val="32"/>
        </w:rPr>
      </w:pPr>
      <w:r>
        <w:fldChar w:fldCharType="begin"/>
      </w:r>
      <w:r>
        <w:instrText xml:space="preserve"> HYPERLINK \l "_Toc25474" </w:instrText>
      </w:r>
      <w:r>
        <w:fldChar w:fldCharType="separate"/>
      </w:r>
      <w:r>
        <w:rPr>
          <w:rFonts w:hint="eastAsia" w:ascii="仿宋_GB2312" w:hAnsi="Helvetica" w:eastAsia="仿宋_GB2312" w:cs="Helvetica"/>
          <w:bCs/>
          <w:sz w:val="32"/>
          <w:szCs w:val="32"/>
        </w:rPr>
        <w:t xml:space="preserve">三、决议稿的基本框架和主要内容 </w:t>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_Toc25474 \h </w:instrText>
      </w:r>
      <w:r>
        <w:rPr>
          <w:rFonts w:hint="eastAsia" w:ascii="仿宋_GB2312" w:eastAsia="仿宋_GB2312"/>
          <w:sz w:val="32"/>
          <w:szCs w:val="32"/>
        </w:rPr>
        <w:fldChar w:fldCharType="separate"/>
      </w:r>
      <w:r>
        <w:rPr>
          <w:rFonts w:ascii="仿宋_GB2312" w:eastAsia="仿宋_GB2312"/>
          <w:sz w:val="32"/>
          <w:szCs w:val="32"/>
        </w:rPr>
        <w:t>76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spacing w:before="0" w:beforeAutospacing="0" w:after="0" w:afterAutospacing="0" w:line="360" w:lineRule="auto"/>
        <w:jc w:val="center"/>
        <w:rPr>
          <w:rFonts w:ascii="仿宋_GB2312" w:hAnsi="Helvetica" w:eastAsia="仿宋_GB2312" w:cs="Helvetica"/>
          <w:b/>
          <w:bCs/>
          <w:sz w:val="32"/>
          <w:szCs w:val="32"/>
        </w:rPr>
        <w:sectPr>
          <w:footerReference r:id="rId4" w:type="default"/>
          <w:type w:val="continuous"/>
          <w:pgSz w:w="11906" w:h="16838"/>
          <w:pgMar w:top="1440" w:right="1800" w:bottom="1440" w:left="1800" w:header="851" w:footer="992" w:gutter="0"/>
          <w:pgNumType w:start="1"/>
          <w:cols w:space="425" w:num="1"/>
          <w:docGrid w:type="lines" w:linePitch="312" w:charSpace="0"/>
        </w:sectPr>
      </w:pPr>
      <w:r>
        <w:rPr>
          <w:rFonts w:hint="eastAsia" w:ascii="仿宋_GB2312" w:hAnsi="Helvetica" w:eastAsia="仿宋_GB2312" w:cs="Helvetica"/>
          <w:bCs/>
          <w:sz w:val="32"/>
          <w:szCs w:val="32"/>
        </w:rPr>
        <w:fldChar w:fldCharType="end"/>
      </w:r>
    </w:p>
    <w:p>
      <w:pPr>
        <w:pStyle w:val="2"/>
        <w:spacing w:line="360" w:lineRule="auto"/>
        <w:rPr>
          <w:rFonts w:ascii="方正小标宋简体" w:eastAsia="方正小标宋简体"/>
          <w:szCs w:val="36"/>
        </w:rPr>
      </w:pPr>
      <w:bookmarkStart w:id="0" w:name="_Toc12562"/>
      <w:r>
        <w:rPr>
          <w:rFonts w:hint="eastAsia" w:ascii="方正小标宋简体" w:eastAsia="方正小标宋简体"/>
          <w:szCs w:val="36"/>
        </w:rPr>
        <w:t>中共中央关于党的百年奋斗</w:t>
      </w:r>
    </w:p>
    <w:p>
      <w:pPr>
        <w:pStyle w:val="2"/>
        <w:spacing w:line="360" w:lineRule="auto"/>
        <w:rPr>
          <w:rFonts w:ascii="方正小标宋简体" w:eastAsia="方正小标宋简体"/>
          <w:szCs w:val="36"/>
        </w:rPr>
      </w:pPr>
      <w:r>
        <w:rPr>
          <w:rFonts w:hint="eastAsia" w:ascii="方正小标宋简体" w:eastAsia="方正小标宋简体"/>
          <w:szCs w:val="36"/>
        </w:rPr>
        <w:t>重大成就和历史经验的决议</w:t>
      </w:r>
      <w:bookmarkEnd w:id="0"/>
    </w:p>
    <w:p>
      <w:pPr>
        <w:pStyle w:val="8"/>
        <w:spacing w:before="0" w:beforeAutospacing="0" w:after="0" w:afterAutospacing="0" w:line="360" w:lineRule="auto"/>
        <w:jc w:val="center"/>
        <w:rPr>
          <w:rFonts w:ascii="仿宋_GB2312" w:eastAsia="仿宋_GB2312"/>
          <w:b/>
          <w:bCs/>
          <w:spacing w:val="-11"/>
          <w:sz w:val="32"/>
          <w:szCs w:val="32"/>
        </w:rPr>
      </w:pPr>
      <w:r>
        <w:rPr>
          <w:rFonts w:hint="eastAsia" w:ascii="仿宋_GB2312" w:eastAsia="仿宋_GB2312"/>
          <w:b/>
          <w:bCs/>
          <w:spacing w:val="-11"/>
          <w:sz w:val="32"/>
          <w:szCs w:val="32"/>
        </w:rPr>
        <w:t>（2021年11月11日中国共产党第十九届中央委员会</w:t>
      </w:r>
    </w:p>
    <w:p>
      <w:pPr>
        <w:pStyle w:val="8"/>
        <w:spacing w:before="0" w:beforeAutospacing="0" w:after="0" w:afterAutospacing="0" w:line="360" w:lineRule="auto"/>
        <w:jc w:val="center"/>
        <w:rPr>
          <w:rFonts w:ascii="仿宋_GB2312" w:hAnsi="Helvetica" w:eastAsia="仿宋_GB2312" w:cs="Helvetica"/>
          <w:b/>
          <w:bCs/>
          <w:sz w:val="32"/>
          <w:szCs w:val="32"/>
        </w:rPr>
      </w:pPr>
      <w:r>
        <w:rPr>
          <w:rFonts w:hint="eastAsia" w:ascii="仿宋_GB2312" w:eastAsia="仿宋_GB2312"/>
          <w:b/>
          <w:bCs/>
          <w:sz w:val="32"/>
          <w:szCs w:val="32"/>
        </w:rPr>
        <w:t>第六次全体会议通过）</w:t>
      </w:r>
    </w:p>
    <w:p>
      <w:pPr>
        <w:pStyle w:val="3"/>
        <w:spacing w:after="156" w:line="360" w:lineRule="auto"/>
        <w:ind w:firstLine="643"/>
        <w:rPr>
          <w:rStyle w:val="11"/>
          <w:rFonts w:ascii="仿宋_GB2312" w:hAnsi="Helvetica" w:eastAsia="仿宋_GB2312" w:cs="Helvetica"/>
          <w:b/>
          <w:bCs/>
          <w:color w:val="000000" w:themeColor="text1"/>
          <w:sz w:val="32"/>
          <w:szCs w:val="32"/>
          <w14:textFill>
            <w14:solidFill>
              <w14:schemeClr w14:val="tx1"/>
            </w14:solidFill>
          </w14:textFill>
        </w:rPr>
      </w:pPr>
    </w:p>
    <w:p>
      <w:pPr>
        <w:pStyle w:val="3"/>
        <w:spacing w:after="156" w:line="360" w:lineRule="auto"/>
        <w:ind w:firstLine="640"/>
        <w:jc w:val="left"/>
        <w:rPr>
          <w:rFonts w:ascii="黑体" w:hAnsi="黑体" w:eastAsia="黑体" w:cs="Helvetica"/>
          <w:color w:val="000000" w:themeColor="text1"/>
          <w:sz w:val="32"/>
          <w:szCs w:val="32"/>
          <w14:textFill>
            <w14:solidFill>
              <w14:schemeClr w14:val="tx1"/>
            </w14:solidFill>
          </w14:textFill>
        </w:rPr>
      </w:pPr>
      <w:bookmarkStart w:id="1" w:name="_Toc20798"/>
      <w:r>
        <w:rPr>
          <w:rStyle w:val="11"/>
          <w:rFonts w:hint="eastAsia" w:ascii="黑体" w:hAnsi="黑体" w:eastAsia="黑体" w:cs="Helvetica"/>
          <w:b w:val="0"/>
          <w:bCs w:val="0"/>
          <w:color w:val="000000" w:themeColor="text1"/>
          <w:sz w:val="32"/>
          <w:szCs w:val="32"/>
          <w14:textFill>
            <w14:solidFill>
              <w14:schemeClr w14:val="tx1"/>
            </w14:solidFill>
          </w14:textFill>
        </w:rPr>
        <w:t>序言</w:t>
      </w:r>
      <w:bookmarkEnd w:id="1"/>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pPr>
        <w:pStyle w:val="3"/>
        <w:spacing w:after="156" w:line="360" w:lineRule="auto"/>
        <w:ind w:firstLine="643"/>
        <w:rPr>
          <w:rFonts w:ascii="黑体" w:hAnsi="黑体" w:eastAsia="黑体" w:cs="Helvetica"/>
          <w:b w:val="0"/>
          <w:color w:val="000000" w:themeColor="text1"/>
          <w:sz w:val="32"/>
          <w:szCs w:val="32"/>
          <w14:textFill>
            <w14:solidFill>
              <w14:schemeClr w14:val="tx1"/>
            </w14:solidFill>
          </w14:textFill>
        </w:rPr>
      </w:pPr>
      <w:bookmarkStart w:id="2" w:name="_Toc5795"/>
      <w:r>
        <w:rPr>
          <w:rStyle w:val="11"/>
          <w:rFonts w:hint="eastAsia" w:ascii="黑体" w:hAnsi="黑体" w:eastAsia="黑体" w:cs="Helvetica"/>
          <w:b/>
          <w:bCs w:val="0"/>
          <w:color w:val="000000" w:themeColor="text1"/>
          <w:sz w:val="32"/>
          <w:szCs w:val="32"/>
          <w14:textFill>
            <w14:solidFill>
              <w14:schemeClr w14:val="tx1"/>
            </w14:solidFill>
          </w14:textFill>
        </w:rPr>
        <w:t>一、夺取新民主主义革命伟大胜利</w:t>
      </w:r>
      <w:bookmarkEnd w:id="2"/>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新民主主义革命时期，党面临的主要任务是，反对帝国主义、封建主义、官僚资本主义，争取民族独立、人民解放，为实现中华民族伟大复兴创造根本社会条件。</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中华民族是世界上古老而伟大的民族，创造了绵延五千多年的灿烂文明，为人类文明进步作出了不可磨灭的贡献。一八四</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w:t>
      </w:r>
      <w:r>
        <w:rPr>
          <w:rFonts w:hint="eastAsia" w:ascii="仿宋_GB2312" w:hAnsi="Helvetica" w:eastAsia="仿宋_GB2312" w:cs="Helvetica"/>
          <w:color w:val="000000" w:themeColor="text1"/>
          <w:sz w:val="32"/>
          <w:szCs w:val="32"/>
          <w14:textFill>
            <w14:solidFill>
              <w14:schemeClr w14:val="tx1"/>
            </w14:solidFill>
          </w14:textFill>
        </w:rPr>
        <w:t>会性质和中国人民的悲惨命运。中国迫切需要新的思想引领救亡运动，迫切需要新的组织凝聚革命力量。</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党深刻认识到，近代中国社会主要矛盾是帝国主义和中华民族的矛盾、封建主义和人民大众的矛盾。实现中华民族伟大复兴，必须进行反帝反封建斗争。</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pPr>
        <w:pStyle w:val="3"/>
        <w:spacing w:after="156" w:line="360" w:lineRule="auto"/>
        <w:ind w:firstLine="640"/>
        <w:rPr>
          <w:rFonts w:ascii="黑体" w:hAnsi="黑体" w:eastAsia="黑体" w:cs="Helvetica"/>
          <w:color w:val="000000" w:themeColor="text1"/>
          <w:sz w:val="32"/>
          <w:szCs w:val="32"/>
          <w14:textFill>
            <w14:solidFill>
              <w14:schemeClr w14:val="tx1"/>
            </w14:solidFill>
          </w14:textFill>
        </w:rPr>
      </w:pPr>
      <w:bookmarkStart w:id="3" w:name="_Toc7204"/>
      <w:r>
        <w:rPr>
          <w:rStyle w:val="11"/>
          <w:rFonts w:hint="eastAsia" w:ascii="黑体" w:hAnsi="黑体" w:eastAsia="黑体" w:cs="Helvetica"/>
          <w:b w:val="0"/>
          <w:bCs w:val="0"/>
          <w:color w:val="000000" w:themeColor="text1"/>
          <w:sz w:val="32"/>
          <w:szCs w:val="32"/>
          <w14:textFill>
            <w14:solidFill>
              <w14:schemeClr w14:val="tx1"/>
            </w14:solidFill>
          </w14:textFill>
        </w:rPr>
        <w:t>二、完成社会主义革命和推进社会主义建设</w:t>
      </w:r>
      <w:bookmarkEnd w:id="3"/>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社会主义革命和建设时期，党面临的主要任务是，实现从新民主主义到社会主义的转变，进行社会主义革命，推进社会主义建设，为实现中华民族伟大复兴奠定根本政治前提和制度基础。</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中国共产党和中国人民以英勇顽强的奋斗向世界庄严宣告，中国人民不但善于破坏一个旧世界、也善于建设一个新世界，只有社会主义才能救中国，只有社会主义才能发展中国。</w:t>
      </w:r>
    </w:p>
    <w:p>
      <w:pPr>
        <w:pStyle w:val="3"/>
        <w:spacing w:after="156" w:line="360" w:lineRule="auto"/>
        <w:ind w:firstLine="640"/>
        <w:rPr>
          <w:rFonts w:ascii="黑体" w:hAnsi="黑体" w:eastAsia="黑体" w:cs="Helvetica"/>
          <w:color w:val="000000" w:themeColor="text1"/>
          <w:sz w:val="32"/>
          <w:szCs w:val="32"/>
          <w14:textFill>
            <w14:solidFill>
              <w14:schemeClr w14:val="tx1"/>
            </w14:solidFill>
          </w14:textFill>
        </w:rPr>
      </w:pPr>
      <w:bookmarkStart w:id="4" w:name="_Toc29764"/>
      <w:r>
        <w:rPr>
          <w:rStyle w:val="11"/>
          <w:rFonts w:hint="eastAsia" w:ascii="黑体" w:hAnsi="黑体" w:eastAsia="黑体" w:cs="Helvetica"/>
          <w:b w:val="0"/>
          <w:bCs w:val="0"/>
          <w:color w:val="000000" w:themeColor="text1"/>
          <w:sz w:val="32"/>
          <w:szCs w:val="32"/>
          <w14:textFill>
            <w14:solidFill>
              <w14:schemeClr w14:val="tx1"/>
            </w14:solidFill>
          </w14:textFill>
        </w:rPr>
        <w:t>三、进行改革开放和社会主义现代化建设</w:t>
      </w:r>
      <w:bookmarkEnd w:id="4"/>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w:t>
      </w:r>
      <w:r>
        <w:rPr>
          <w:rFonts w:hint="eastAsia" w:ascii="微软雅黑" w:hAnsi="微软雅黑" w:eastAsia="微软雅黑" w:cs="微软雅黑"/>
          <w:color w:val="000000" w:themeColor="text1"/>
          <w:sz w:val="32"/>
          <w:szCs w:val="32"/>
          <w14:textFill>
            <w14:solidFill>
              <w14:schemeClr w14:val="tx1"/>
            </w14:solidFill>
          </w14:textFill>
        </w:rPr>
        <w:t>〇〇</w:t>
      </w:r>
      <w:r>
        <w:rPr>
          <w:rFonts w:hint="eastAsia" w:ascii="仿宋_GB2312" w:hAnsi="仿宋_GB2312" w:eastAsia="仿宋_GB2312" w:cs="仿宋_GB2312"/>
          <w:color w:val="000000" w:themeColor="text1"/>
          <w:sz w:val="32"/>
          <w:szCs w:val="32"/>
          <w14:textFill>
            <w14:solidFill>
              <w14:schemeClr w14:val="tx1"/>
            </w14:solidFill>
          </w14:textFill>
        </w:rPr>
        <w:t>八年北京奥运会、残奥会，战胜长江和嫩江、松花江流域严重洪涝、汶川特大地震等自然灾害，战胜非典疫情，彰显了党抵御风险和驾驭复杂局面的能力。</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中国共产党和中国人民以英勇顽强的奋斗向世界庄严宣告，改革开放是决定当代中国前途命运的关键一招，中国特色社会主义道路是指引中国发展繁荣的正确道路，中国大踏步赶上了时代。</w:t>
      </w:r>
    </w:p>
    <w:p>
      <w:pPr>
        <w:pStyle w:val="3"/>
        <w:spacing w:after="156" w:line="360" w:lineRule="auto"/>
        <w:ind w:firstLine="640"/>
        <w:rPr>
          <w:rFonts w:ascii="黑体" w:hAnsi="黑体" w:eastAsia="黑体" w:cs="Helvetica"/>
          <w:color w:val="000000" w:themeColor="text1"/>
          <w:sz w:val="32"/>
          <w:szCs w:val="32"/>
          <w14:textFill>
            <w14:solidFill>
              <w14:schemeClr w14:val="tx1"/>
            </w14:solidFill>
          </w14:textFill>
        </w:rPr>
      </w:pPr>
      <w:bookmarkStart w:id="5" w:name="_Toc13545"/>
      <w:r>
        <w:rPr>
          <w:rStyle w:val="11"/>
          <w:rFonts w:hint="eastAsia" w:ascii="黑体" w:hAnsi="黑体" w:eastAsia="黑体" w:cs="Helvetica"/>
          <w:b w:val="0"/>
          <w:bCs w:val="0"/>
          <w:color w:val="000000" w:themeColor="text1"/>
          <w:sz w:val="32"/>
          <w:szCs w:val="32"/>
          <w14:textFill>
            <w14:solidFill>
              <w14:schemeClr w14:val="tx1"/>
            </w14:solidFill>
          </w14:textFill>
        </w:rPr>
        <w:t>四、开创中国特色社会主义新时代</w:t>
      </w:r>
      <w:bookmarkEnd w:id="5"/>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党的十八大以来，中国特色社会主义进入新时代。党面临的主要任务是，实现第一个百年奋斗目标，开启实现第二个百年奋斗目标新征程，朝着实现中华民族伟大复兴的宏伟目标继续前进。</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r>
        <w:rPr>
          <w:rFonts w:hint="eastAsia" w:ascii="仿宋" w:hAnsi="仿宋" w:eastAsia="仿宋" w:cs="微软雅黑"/>
          <w:color w:val="000000" w:themeColor="text1"/>
          <w:sz w:val="32"/>
          <w:szCs w:val="32"/>
          <w14:textFill>
            <w14:solidFill>
              <w14:schemeClr w14:val="tx1"/>
            </w14:solidFill>
          </w14:textFill>
        </w:rPr>
        <w:t>勠</w:t>
      </w:r>
      <w:r>
        <w:rPr>
          <w:rFonts w:hint="eastAsia" w:ascii="仿宋_GB2312" w:hAnsi="仿宋_GB2312" w:eastAsia="仿宋_GB2312" w:cs="仿宋_GB2312"/>
          <w:color w:val="000000" w:themeColor="text1"/>
          <w:sz w:val="32"/>
          <w:szCs w:val="32"/>
          <w14:textFill>
            <w14:solidFill>
              <w14:schemeClr w14:val="tx1"/>
            </w14:solidFill>
          </w14:textFill>
        </w:rPr>
        <w:t>力同心、奋力实现中华民族伟大复兴中国梦的时代，是我国不断为人类作出更大贡献的时代。中国特色社会主义新时代是我国发展新的历史方位。</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（一）在坚持党的全面领导上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（二）在全面从严治党上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（三）在经济建设上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（四）在全面深化改革开放上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党的十八大以来，党不断推动全面深化改革向广度和深度进军，中国特色社会主义制度更加成熟更加定型，国家治理体系和治理能力现代化水平不断提高，党和国家事业焕发出新的生机活力。</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（五）在政治建设上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党的十八大以来，我国社会主义民主政治制度化、规范化、程序化全面推进，中国特色社会主义政治制度优越性得到更好发挥，生动活泼、安定团结的政治局面得到巩固和发展。</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（六）在全面依法治国上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党的十八大以来，中国特色社会主义法治体系不断健全，法治中国建设迈出坚实步伐，法治固根本、稳预期、利长远的保障作用进一步发挥，党运用法治方式领导和治理国家的能力显著增强。</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（七）在文化建设上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我国意识形态领域形势发生全局性、根本性转变，全党全国各族人民文化自信明显增强，全社会凝聚力和向心力极大提升，为新时代开创党和国家事业新局面提供了坚强思想保证和强大精神力量。</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（八）在社会建设上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年可持续发展议程减贫目标，历史性地解决了绝对贫困问题，创造了人类减贫史上的奇迹。</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年，面对突如其来的新冠肺炎疫情，党中央果断决策、沉着应对，坚持人民至上、生命至上，提出</w:t>
      </w:r>
      <w:r>
        <w:rPr>
          <w:rFonts w:hint="eastAsia" w:ascii="仿宋_GB2312" w:hAnsi="Helvetica" w:eastAsia="仿宋_GB2312" w:cs="Helvetica"/>
          <w:color w:val="000000" w:themeColor="text1"/>
          <w:sz w:val="32"/>
          <w:szCs w:val="32"/>
          <w14:textFill>
            <w14:solidFill>
              <w14:schemeClr w14:val="tx1"/>
            </w14:solidFill>
          </w14:textFill>
        </w:rPr>
        <w:t>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党的十八大以来，我国社会建设全面加强，人民生活全方位改善，社会治理社会化、法治化、智能化、专业化水平大幅度提升，发展了人民安居乐业、社会安定有序的良好局面，续写了社会长期稳定奇迹。</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（九）在生态文明建设上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年前实现碳达峰、二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年前实现碳中和的庄严承诺，体现了负责任大国的担当。</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党的十八大以来，党中央以前所未有的力度抓生态文明建设，全党全国推动绿色发展的自觉性和主动性显著增强，美丽中国建设迈出重大步伐，我国生态环境保护发生历史性、转折性、全局性变化。</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（十）在国防和军队建设上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党提出新时代的强军目标，确立新时代军事战略方针，制定到二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二七年实现建军一百年奋斗目标、到二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w:t>
      </w:r>
      <w:r>
        <w:rPr>
          <w:rFonts w:hint="eastAsia" w:ascii="仿宋_GB2312" w:hAnsi="Helvetica" w:eastAsia="仿宋_GB2312" w:cs="Helvetica"/>
          <w:color w:val="000000" w:themeColor="text1"/>
          <w:sz w:val="32"/>
          <w:szCs w:val="32"/>
          <w14:textFill>
            <w14:solidFill>
              <w14:schemeClr w14:val="tx1"/>
            </w14:solidFill>
          </w14:textFill>
        </w:rPr>
        <w:t>强练兵备战，坚持走中国特色强军之路。</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（十一）在维护国家安全上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党的十八大以来，国家安全得到全面加强，经受住了来自政治、经济、意识形态、自然界等方面的风险挑战考验，为党和国家兴旺发达、长治久安提供了有力保证。</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（十二）在坚持“一国两制”和推进祖国统一上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w:t>
      </w:r>
      <w:r>
        <w:rPr>
          <w:rFonts w:hint="eastAsia" w:ascii="仿宋_GB2312" w:hAnsi="Helvetica" w:eastAsia="仿宋_GB2312" w:cs="Helvetica"/>
          <w:color w:val="000000" w:themeColor="text1"/>
          <w:sz w:val="32"/>
          <w:szCs w:val="32"/>
          <w14:textFill>
            <w14:solidFill>
              <w14:schemeClr w14:val="tx1"/>
            </w14:solidFill>
          </w14:textFill>
        </w:rPr>
        <w:t>终在我们这一边。</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（十三）在外交工作上</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3"/>
        <w:spacing w:after="156" w:line="360" w:lineRule="auto"/>
        <w:ind w:firstLine="640"/>
        <w:rPr>
          <w:rFonts w:ascii="黑体" w:hAnsi="黑体" w:eastAsia="黑体" w:cs="Helvetica"/>
          <w:color w:val="000000" w:themeColor="text1"/>
          <w:sz w:val="32"/>
          <w:szCs w:val="32"/>
          <w14:textFill>
            <w14:solidFill>
              <w14:schemeClr w14:val="tx1"/>
            </w14:solidFill>
          </w14:textFill>
        </w:rPr>
      </w:pPr>
      <w:bookmarkStart w:id="6" w:name="_Toc20252"/>
      <w:r>
        <w:rPr>
          <w:rStyle w:val="11"/>
          <w:rFonts w:hint="eastAsia" w:ascii="黑体" w:hAnsi="黑体" w:eastAsia="黑体" w:cs="Helvetica"/>
          <w:b w:val="0"/>
          <w:bCs w:val="0"/>
          <w:color w:val="000000" w:themeColor="text1"/>
          <w:sz w:val="32"/>
          <w:szCs w:val="32"/>
          <w14:textFill>
            <w14:solidFill>
              <w14:schemeClr w14:val="tx1"/>
            </w14:solidFill>
          </w14:textFill>
        </w:rPr>
        <w:t>五、中国共产党百年奋斗的历史意义</w:t>
      </w:r>
      <w:bookmarkEnd w:id="6"/>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一百年来，党始终践行初心使命，团结带领全国各族人民绘就了人类发展史上的壮美画卷，中华民族伟大复兴展现出前所未有的光明前景。</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pPr>
        <w:pStyle w:val="3"/>
        <w:spacing w:after="156" w:line="360" w:lineRule="auto"/>
        <w:ind w:firstLine="640"/>
        <w:rPr>
          <w:rFonts w:ascii="黑体" w:hAnsi="黑体" w:eastAsia="黑体" w:cs="Helvetica"/>
          <w:color w:val="000000" w:themeColor="text1"/>
          <w:sz w:val="32"/>
          <w:szCs w:val="32"/>
          <w14:textFill>
            <w14:solidFill>
              <w14:schemeClr w14:val="tx1"/>
            </w14:solidFill>
          </w14:textFill>
        </w:rPr>
      </w:pPr>
      <w:bookmarkStart w:id="7" w:name="_Toc1672"/>
      <w:r>
        <w:rPr>
          <w:rStyle w:val="11"/>
          <w:rFonts w:hint="eastAsia" w:ascii="黑体" w:hAnsi="黑体" w:eastAsia="黑体" w:cs="Helvetica"/>
          <w:b w:val="0"/>
          <w:bCs w:val="0"/>
          <w:color w:val="000000" w:themeColor="text1"/>
          <w:sz w:val="32"/>
          <w:szCs w:val="32"/>
          <w14:textFill>
            <w14:solidFill>
              <w14:schemeClr w14:val="tx1"/>
            </w14:solidFill>
          </w14:textFill>
        </w:rPr>
        <w:t>六、中国共产党百年奋斗的历史经验</w:t>
      </w:r>
      <w:bookmarkEnd w:id="7"/>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一百年来，党领导人民进行伟大奋斗，在进取中突破，于挫折中奋起，从总结中提高，积累了宝贵的历史经验。</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二）坚持人民至上。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三）坚持理论创新。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以上十个方面，是经过长期实践积累的宝贵经验，是党和人民共同创造的精神财富，必须倍加珍惜、长期坚持，并在新时代实践中不断丰富和发展。</w:t>
      </w:r>
    </w:p>
    <w:p>
      <w:pPr>
        <w:pStyle w:val="3"/>
        <w:spacing w:after="156" w:line="360" w:lineRule="auto"/>
        <w:ind w:firstLine="640"/>
        <w:rPr>
          <w:rFonts w:ascii="黑体" w:hAnsi="黑体" w:eastAsia="黑体" w:cs="Helvetica"/>
          <w:color w:val="000000" w:themeColor="text1"/>
          <w:sz w:val="32"/>
          <w:szCs w:val="32"/>
          <w14:textFill>
            <w14:solidFill>
              <w14:schemeClr w14:val="tx1"/>
            </w14:solidFill>
          </w14:textFill>
        </w:rPr>
      </w:pPr>
      <w:bookmarkStart w:id="8" w:name="_Toc16104"/>
      <w:r>
        <w:rPr>
          <w:rStyle w:val="11"/>
          <w:rFonts w:hint="eastAsia" w:ascii="黑体" w:hAnsi="黑体" w:eastAsia="黑体" w:cs="Helvetica"/>
          <w:b w:val="0"/>
          <w:bCs w:val="0"/>
          <w:color w:val="000000" w:themeColor="text1"/>
          <w:sz w:val="32"/>
          <w:szCs w:val="32"/>
          <w14:textFill>
            <w14:solidFill>
              <w14:schemeClr w14:val="tx1"/>
            </w14:solidFill>
          </w14:textFill>
        </w:rPr>
        <w:t>七、新时代的中国共产党</w:t>
      </w:r>
      <w:bookmarkEnd w:id="8"/>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党的十九大对实现第二个百年奋斗目标作出分两个阶段推进的战略安排。从二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年到二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三五年基本实现社会主义现代化，从二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pPr>
        <w:pStyle w:val="8"/>
        <w:widowControl w:val="0"/>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spacing w:after="156" w:afterLines="50" w:line="360" w:lineRule="auto"/>
        <w:rPr>
          <w:rFonts w:ascii="仿宋_GB2312" w:hAnsi="Helvetica" w:eastAsia="仿宋_GB2312" w:cs="Helvetica"/>
          <w:b/>
          <w:bCs/>
          <w:color w:val="000000" w:themeColor="text1"/>
          <w:sz w:val="32"/>
          <w:szCs w:val="32"/>
          <w14:textFill>
            <w14:solidFill>
              <w14:schemeClr w14:val="tx1"/>
            </w14:solidFill>
          </w14:textFill>
        </w:rPr>
      </w:pPr>
      <w:r>
        <w:rPr>
          <w:rFonts w:hint="eastAsia" w:ascii="仿宋_GB2312" w:hAnsi="Helvetica" w:eastAsia="仿宋_GB2312" w:cs="Helvetica"/>
          <w:b/>
          <w:bCs/>
          <w:color w:val="000000" w:themeColor="text1"/>
          <w:sz w:val="32"/>
          <w:szCs w:val="32"/>
          <w14:textFill>
            <w14:solidFill>
              <w14:schemeClr w14:val="tx1"/>
            </w14:solidFill>
          </w14:textFill>
        </w:rPr>
        <w:br w:type="page"/>
      </w:r>
    </w:p>
    <w:p>
      <w:pPr>
        <w:pStyle w:val="2"/>
        <w:keepNext w:val="0"/>
        <w:spacing w:line="360" w:lineRule="auto"/>
        <w:rPr>
          <w:rFonts w:ascii="方正小标宋简体" w:eastAsia="方正小标宋简体"/>
          <w:b w:val="0"/>
          <w:szCs w:val="36"/>
        </w:rPr>
      </w:pPr>
      <w:bookmarkStart w:id="9" w:name="_Toc26575"/>
      <w:r>
        <w:rPr>
          <w:rFonts w:hint="eastAsia" w:ascii="方正小标宋简体" w:eastAsia="方正小标宋简体"/>
          <w:b w:val="0"/>
          <w:szCs w:val="36"/>
        </w:rPr>
        <w:t>关于《中共中央关于党的百年奋斗重大成就</w:t>
      </w:r>
    </w:p>
    <w:p>
      <w:pPr>
        <w:pStyle w:val="2"/>
        <w:keepNext w:val="0"/>
        <w:spacing w:line="360" w:lineRule="auto"/>
        <w:rPr>
          <w:rFonts w:ascii="方正小标宋简体" w:eastAsia="方正小标宋简体"/>
          <w:b w:val="0"/>
          <w:szCs w:val="36"/>
        </w:rPr>
      </w:pPr>
      <w:r>
        <w:rPr>
          <w:rFonts w:hint="eastAsia" w:ascii="方正小标宋简体" w:eastAsia="方正小标宋简体"/>
          <w:b w:val="0"/>
          <w:szCs w:val="36"/>
        </w:rPr>
        <w:t>和历史经验的决议》的说明</w:t>
      </w:r>
      <w:bookmarkEnd w:id="9"/>
    </w:p>
    <w:p>
      <w:pPr>
        <w:pStyle w:val="8"/>
        <w:widowControl w:val="0"/>
        <w:shd w:val="clear" w:color="auto" w:fill="FFFFFF"/>
        <w:spacing w:before="0" w:beforeAutospacing="0" w:after="156" w:afterLines="50" w:afterAutospacing="0" w:line="360" w:lineRule="auto"/>
        <w:jc w:val="center"/>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习近平</w:t>
      </w:r>
    </w:p>
    <w:p>
      <w:pPr>
        <w:pStyle w:val="8"/>
        <w:widowControl w:val="0"/>
        <w:shd w:val="clear" w:color="auto" w:fill="FFFFFF"/>
        <w:spacing w:before="0" w:beforeAutospacing="0" w:after="156" w:afterLines="50" w:afterAutospacing="0" w:line="360" w:lineRule="auto"/>
        <w:ind w:firstLine="640" w:firstLineChars="200"/>
        <w:jc w:val="both"/>
        <w:rPr>
          <w:rFonts w:ascii="仿宋_GB2312" w:hAnsi="Helvetica" w:eastAsia="仿宋_GB2312" w:cs="Helvetica"/>
          <w:color w:val="000000" w:themeColor="text1"/>
          <w:sz w:val="32"/>
          <w:szCs w:val="32"/>
          <w14:textFill>
            <w14:solidFill>
              <w14:schemeClr w14:val="tx1"/>
            </w14:solidFill>
          </w14:textFill>
        </w:rPr>
      </w:pPr>
    </w:p>
    <w:p>
      <w:pPr>
        <w:pStyle w:val="8"/>
        <w:widowControl w:val="0"/>
        <w:shd w:val="clear" w:color="auto" w:fill="FFFFFF"/>
        <w:spacing w:before="0" w:beforeAutospacing="0" w:after="156" w:afterLines="50" w:afterAutospacing="0" w:line="360" w:lineRule="auto"/>
        <w:ind w:firstLine="640" w:firstLineChars="200"/>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受中央政治局委托，我就《中共中央关于党的百年奋斗重大成就和历史经验的决议》起草的有关情况向全会作说明。</w:t>
      </w:r>
    </w:p>
    <w:p>
      <w:pPr>
        <w:pStyle w:val="3"/>
        <w:spacing w:after="156" w:line="360" w:lineRule="auto"/>
        <w:ind w:firstLine="640"/>
        <w:rPr>
          <w:rFonts w:ascii="黑体" w:hAnsi="黑体" w:eastAsia="黑体" w:cs="Helvetica"/>
          <w:color w:val="000000" w:themeColor="text1"/>
          <w:sz w:val="32"/>
          <w:szCs w:val="32"/>
          <w14:textFill>
            <w14:solidFill>
              <w14:schemeClr w14:val="tx1"/>
            </w14:solidFill>
          </w14:textFill>
        </w:rPr>
      </w:pPr>
      <w:bookmarkStart w:id="10" w:name="_Toc27956"/>
      <w:r>
        <w:rPr>
          <w:rStyle w:val="11"/>
          <w:rFonts w:hint="eastAsia" w:ascii="黑体" w:hAnsi="黑体" w:eastAsia="黑体" w:cs="Helvetica"/>
          <w:b w:val="0"/>
          <w:bCs w:val="0"/>
          <w:color w:val="000000" w:themeColor="text1"/>
          <w:sz w:val="32"/>
          <w:szCs w:val="32"/>
          <w14:textFill>
            <w14:solidFill>
              <w14:schemeClr w14:val="tx1"/>
            </w14:solidFill>
          </w14:textFill>
        </w:rPr>
        <w:t>一、关于党的十九届六中全会议题的考虑</w:t>
      </w:r>
      <w:bookmarkEnd w:id="10"/>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对这次全会决议起草，党中央明确要求着重把握好以下几点。</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pStyle w:val="3"/>
        <w:spacing w:after="156" w:line="360" w:lineRule="auto"/>
        <w:ind w:firstLine="640"/>
        <w:rPr>
          <w:rFonts w:ascii="黑体" w:hAnsi="黑体" w:eastAsia="黑体" w:cs="Helvetica"/>
          <w:color w:val="000000" w:themeColor="text1"/>
          <w:sz w:val="32"/>
          <w:szCs w:val="32"/>
          <w14:textFill>
            <w14:solidFill>
              <w14:schemeClr w14:val="tx1"/>
            </w14:solidFill>
          </w14:textFill>
        </w:rPr>
      </w:pPr>
      <w:bookmarkStart w:id="11" w:name="_Toc14891"/>
      <w:r>
        <w:rPr>
          <w:rStyle w:val="11"/>
          <w:rFonts w:hint="eastAsia" w:ascii="黑体" w:hAnsi="黑体" w:eastAsia="黑体" w:cs="Helvetica"/>
          <w:b w:val="0"/>
          <w:bCs w:val="0"/>
          <w:color w:val="000000" w:themeColor="text1"/>
          <w:sz w:val="32"/>
          <w:szCs w:val="32"/>
          <w14:textFill>
            <w14:solidFill>
              <w14:schemeClr w14:val="tx1"/>
            </w14:solidFill>
          </w14:textFill>
        </w:rPr>
        <w:t>二、决议稿起草过程</w:t>
      </w:r>
      <w:bookmarkEnd w:id="11"/>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4月1日，党中央发出《关于对党的十九届六中全会重点研究全面总结党的重大成就和历史经验问题征求意见的通知》，在党内外一定范围征求意见。</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按照党中央部署，文件起草组认真学习党的重要历史文献，充分吸纳各地区各部门各方面意见和建议，深入研究重大问题，认真开展决议稿起草工作。</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9月6日，根据中央政治局会议决定，决议征求意见稿下发党内一定范围征求意见，包括征求党内部分老同志意见，还专门听取了各民主党派中央、全国工商联负责人和无党派人士代表意见。</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在决议稿起草过程中，中央政治局常委会召开3次会议、中央政治局召开2次会议进行审议，形成了提交这次全会审议的决议稿。</w:t>
      </w:r>
    </w:p>
    <w:p>
      <w:pPr>
        <w:pStyle w:val="3"/>
        <w:spacing w:after="156" w:line="360" w:lineRule="auto"/>
        <w:ind w:firstLine="640"/>
        <w:rPr>
          <w:rFonts w:ascii="方正小标宋简体" w:hAnsi="Helvetica" w:eastAsia="方正小标宋简体" w:cs="Helvetica"/>
          <w:color w:val="000000" w:themeColor="text1"/>
          <w:sz w:val="32"/>
          <w:szCs w:val="32"/>
          <w14:textFill>
            <w14:solidFill>
              <w14:schemeClr w14:val="tx1"/>
            </w14:solidFill>
          </w14:textFill>
        </w:rPr>
      </w:pPr>
      <w:bookmarkStart w:id="12" w:name="_Toc25474"/>
      <w:r>
        <w:rPr>
          <w:rStyle w:val="11"/>
          <w:rFonts w:hint="eastAsia" w:ascii="方正小标宋简体" w:hAnsi="Helvetica" w:eastAsia="方正小标宋简体" w:cs="Helvetica"/>
          <w:b w:val="0"/>
          <w:bCs w:val="0"/>
          <w:color w:val="000000" w:themeColor="text1"/>
          <w:sz w:val="32"/>
          <w:szCs w:val="32"/>
          <w14:textFill>
            <w14:solidFill>
              <w14:schemeClr w14:val="tx1"/>
            </w14:solidFill>
          </w14:textFill>
        </w:rPr>
        <w:t>三、决议稿的基本框架和主要内容</w:t>
      </w:r>
      <w:bookmarkEnd w:id="12"/>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决议稿除序言和结束语之外，共有7个部分。</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pStyle w:val="8"/>
        <w:widowControl w:val="0"/>
        <w:shd w:val="clear" w:color="auto" w:fill="FFFFFF"/>
        <w:spacing w:before="0" w:beforeAutospacing="0" w:after="156" w:afterLines="50" w:afterAutospacing="0" w:line="360" w:lineRule="auto"/>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同志们！审议通过这个决议，是这次全会的主要任务。大家要贯彻落实党中央要求，贯通把握历史、现在、未来，深入思考、深入研讨，聚精会神、集思广益，提出建设性意见和建议，共同把这次全会开好、把决议稿修改好。</w:t>
      </w:r>
    </w:p>
    <w:p>
      <w:pPr>
        <w:spacing w:line="360" w:lineRule="auto"/>
        <w:rPr>
          <w:rFonts w:ascii="仿宋_GB2312" w:eastAsia="仿宋_GB2312"/>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31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31</w:t>
                    </w:r>
                    <w:r>
                      <w:rPr>
                        <w:rFonts w:hint="eastAsia" w:ascii="仿宋_GB2312" w:hAnsi="仿宋_GB2312" w:eastAsia="仿宋_GB2312" w:cs="仿宋_GB2312"/>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64"/>
    <w:rsid w:val="00021E03"/>
    <w:rsid w:val="00280F81"/>
    <w:rsid w:val="003E5A5B"/>
    <w:rsid w:val="004F7005"/>
    <w:rsid w:val="008234B1"/>
    <w:rsid w:val="00BA3F59"/>
    <w:rsid w:val="00BB3964"/>
    <w:rsid w:val="00BC1BB5"/>
    <w:rsid w:val="00D06F3B"/>
    <w:rsid w:val="34D1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line="700" w:lineRule="exact"/>
      <w:jc w:val="center"/>
      <w:outlineLvl w:val="0"/>
    </w:pPr>
    <w:rPr>
      <w:rFonts w:eastAsia="宋体"/>
      <w:b/>
      <w:kern w:val="44"/>
      <w:sz w:val="36"/>
    </w:rPr>
  </w:style>
  <w:style w:type="paragraph" w:styleId="3">
    <w:name w:val="heading 2"/>
    <w:basedOn w:val="1"/>
    <w:next w:val="1"/>
    <w:link w:val="13"/>
    <w:unhideWhenUsed/>
    <w:qFormat/>
    <w:uiPriority w:val="9"/>
    <w:pPr>
      <w:spacing w:after="50" w:afterLines="50" w:line="600" w:lineRule="exact"/>
      <w:ind w:firstLine="560" w:firstLineChars="200"/>
      <w:outlineLvl w:val="1"/>
    </w:pPr>
    <w:rPr>
      <w:rFonts w:ascii="微软雅黑" w:hAnsi="微软雅黑" w:eastAsia="宋体" w:cs="微软雅黑"/>
      <w:b/>
      <w:bCs/>
      <w:sz w:val="28"/>
      <w:szCs w:val="24"/>
      <w:lang w:val="zh-CN" w:bidi="zh-CN"/>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rPr>
  </w:style>
  <w:style w:type="paragraph" w:styleId="6">
    <w:name w:val="toc 1"/>
    <w:basedOn w:val="1"/>
    <w:next w:val="1"/>
    <w:semiHidden/>
    <w:unhideWhenUsed/>
    <w:qFormat/>
    <w:uiPriority w:val="39"/>
  </w:style>
  <w:style w:type="paragraph" w:styleId="7">
    <w:name w:val="toc 2"/>
    <w:basedOn w:val="1"/>
    <w:next w:val="1"/>
    <w:semiHidden/>
    <w:unhideWhenUsed/>
    <w:uiPriority w:val="39"/>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标题 1 字符"/>
    <w:basedOn w:val="10"/>
    <w:link w:val="2"/>
    <w:uiPriority w:val="9"/>
    <w:rPr>
      <w:rFonts w:eastAsia="宋体"/>
      <w:b/>
      <w:kern w:val="44"/>
      <w:sz w:val="36"/>
    </w:rPr>
  </w:style>
  <w:style w:type="character" w:customStyle="1" w:styleId="13">
    <w:name w:val="标题 2 字符"/>
    <w:basedOn w:val="10"/>
    <w:link w:val="3"/>
    <w:uiPriority w:val="9"/>
    <w:rPr>
      <w:rFonts w:ascii="微软雅黑" w:hAnsi="微软雅黑" w:eastAsia="宋体" w:cs="微软雅黑"/>
      <w:b/>
      <w:bCs/>
      <w:sz w:val="28"/>
      <w:szCs w:val="24"/>
      <w:lang w:val="zh-CN" w:bidi="zh-CN"/>
    </w:rPr>
  </w:style>
  <w:style w:type="character" w:customStyle="1" w:styleId="14">
    <w:name w:val="页脚 字符"/>
    <w:basedOn w:val="10"/>
    <w:link w:val="5"/>
    <w:qFormat/>
    <w:uiPriority w:val="99"/>
    <w:rPr>
      <w:sz w:val="18"/>
    </w:rPr>
  </w:style>
  <w:style w:type="paragraph" w:customStyle="1" w:styleId="15">
    <w:name w:val="text_align-cent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字符"/>
    <w:basedOn w:val="10"/>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F0EBF-BAD4-4D0D-B33E-47896086B75E}">
  <ds:schemaRefs/>
</ds:datastoreItem>
</file>

<file path=docProps/app.xml><?xml version="1.0" encoding="utf-8"?>
<Properties xmlns="http://schemas.openxmlformats.org/officeDocument/2006/extended-properties" xmlns:vt="http://schemas.openxmlformats.org/officeDocument/2006/docPropsVTypes">
  <Template>Normal</Template>
  <Pages>83</Pages>
  <Words>6656</Words>
  <Characters>37945</Characters>
  <Lines>316</Lines>
  <Paragraphs>89</Paragraphs>
  <TotalTime>18</TotalTime>
  <ScaleCrop>false</ScaleCrop>
  <LinksUpToDate>false</LinksUpToDate>
  <CharactersWithSpaces>44512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2021-11-17T01:40:00Z</dcterms:created>
  <dc:creator>明媛</dc:creator>
  <cp:lastModifiedBy>雷磊</cp:lastModifiedBy>
  <cp:lastPrinted>2021-11-17T01:50:00Z</cp:lastPrinted>
  <dcterms:modified xsi:type="dcterms:W3CDTF">2021-12-02T06:57:41Z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A9E83B881ACA4699BC425A3CD68397BE</vt:lpwstr>
  </property>
</Properties>
</file>